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7" w:rsidRPr="004B4DA7" w:rsidRDefault="004B4DA7" w:rsidP="004B4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Zemědělská a.s.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Bystřec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plánuje provést v roce 2016-2017 investici vedoucí k modernizaci živočišné výroby. Celkové náklady projektu činí </w:t>
      </w:r>
      <w:r w:rsidR="008D5910">
        <w:rPr>
          <w:rFonts w:ascii="Times New Roman" w:hAnsi="Times New Roman" w:cs="Times New Roman"/>
          <w:b/>
          <w:sz w:val="24"/>
          <w:szCs w:val="24"/>
        </w:rPr>
        <w:t>5 397 560,-Kč.</w:t>
      </w:r>
    </w:p>
    <w:p w:rsid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44FF7" w:rsidRP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Název p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rojekt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u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– Úprava střediska živočišné výroby.</w:t>
      </w:r>
    </w:p>
    <w:p w:rsidR="00544FF7" w:rsidRPr="004B4DA7" w:rsidRDefault="004B4DA7" w:rsidP="00CA0C2C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Projekt j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spolufinancován Evropskou u</w:t>
      </w:r>
      <w:r w:rsidR="00544FF7" w:rsidRPr="004B4DA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nií.</w:t>
      </w:r>
    </w:p>
    <w:p w:rsidR="00544FF7" w:rsidRPr="004B4DA7" w:rsidRDefault="00544FF7" w:rsidP="00CA0C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FF7">
        <w:rPr>
          <w:rFonts w:ascii="Times New Roman" w:hAnsi="Times New Roman" w:cs="Times New Roman"/>
          <w:b/>
          <w:sz w:val="28"/>
          <w:szCs w:val="28"/>
        </w:rPr>
        <w:t>Jedná se o investici vedoucí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44FF7">
        <w:rPr>
          <w:rFonts w:ascii="Times New Roman" w:hAnsi="Times New Roman" w:cs="Times New Roman"/>
          <w:b/>
          <w:sz w:val="28"/>
          <w:szCs w:val="28"/>
        </w:rPr>
        <w:t>modernizaci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FF7">
        <w:rPr>
          <w:rFonts w:ascii="Times New Roman" w:hAnsi="Times New Roman" w:cs="Times New Roman"/>
          <w:b/>
          <w:sz w:val="28"/>
          <w:szCs w:val="28"/>
        </w:rPr>
        <w:t>zemědělského podniku</w:t>
      </w:r>
      <w:r w:rsidR="004B4DA7">
        <w:rPr>
          <w:rFonts w:ascii="Times New Roman" w:hAnsi="Times New Roman" w:cs="Times New Roman"/>
          <w:b/>
          <w:sz w:val="28"/>
          <w:szCs w:val="28"/>
        </w:rPr>
        <w:t>.</w:t>
      </w:r>
    </w:p>
    <w:p w:rsidR="006A3294" w:rsidRDefault="00CA0C2C" w:rsidP="00CA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C2C">
        <w:rPr>
          <w:rFonts w:ascii="Times New Roman" w:hAnsi="Times New Roman" w:cs="Times New Roman"/>
          <w:sz w:val="24"/>
          <w:szCs w:val="24"/>
        </w:rPr>
        <w:t xml:space="preserve">Výsledkem projektu bude nový systém úpravy odklizu kejdy ze stávající stáje produkčních dojnic. Nový kejdový kanál a nově zbudovaná jímka vyřeší odkliz kejdy, která se již nebude muset zahušťovat kvůli manipulaci slámou. Dojnice budou lehávat </w:t>
      </w:r>
      <w:r>
        <w:rPr>
          <w:rFonts w:ascii="Times New Roman" w:hAnsi="Times New Roman" w:cs="Times New Roman"/>
          <w:sz w:val="24"/>
          <w:szCs w:val="24"/>
        </w:rPr>
        <w:t xml:space="preserve">jako dosud ve stlaných </w:t>
      </w:r>
      <w:r w:rsidRPr="00CA0C2C">
        <w:rPr>
          <w:rFonts w:ascii="Times New Roman" w:hAnsi="Times New Roman" w:cs="Times New Roman"/>
          <w:sz w:val="24"/>
          <w:szCs w:val="24"/>
        </w:rPr>
        <w:t xml:space="preserve"> boxových ložích, kde bude prove</w:t>
      </w:r>
      <w:r>
        <w:rPr>
          <w:rFonts w:ascii="Times New Roman" w:hAnsi="Times New Roman" w:cs="Times New Roman"/>
          <w:sz w:val="24"/>
          <w:szCs w:val="24"/>
        </w:rPr>
        <w:t>dena výměna podestýlky za tzv. slaměnou matraci</w:t>
      </w:r>
      <w:r w:rsidR="00544FF7">
        <w:rPr>
          <w:rFonts w:ascii="Times New Roman" w:hAnsi="Times New Roman" w:cs="Times New Roman"/>
          <w:sz w:val="24"/>
          <w:szCs w:val="24"/>
        </w:rPr>
        <w:t>, která se bude dostýlat jednou za několik dní.</w:t>
      </w:r>
      <w:r>
        <w:rPr>
          <w:rFonts w:ascii="Times New Roman" w:hAnsi="Times New Roman" w:cs="Times New Roman"/>
          <w:sz w:val="24"/>
          <w:szCs w:val="24"/>
        </w:rPr>
        <w:t xml:space="preserve"> Bude provedena i výměna hrazení ve stáji</w:t>
      </w:r>
      <w:r w:rsidRPr="00CA0C2C">
        <w:rPr>
          <w:rFonts w:ascii="Times New Roman" w:hAnsi="Times New Roman" w:cs="Times New Roman"/>
          <w:sz w:val="24"/>
          <w:szCs w:val="24"/>
        </w:rPr>
        <w:t>. Usnadní se práce obsluhy při manipulaci s kejdou.</w:t>
      </w:r>
      <w:r>
        <w:rPr>
          <w:rFonts w:ascii="Times New Roman" w:hAnsi="Times New Roman" w:cs="Times New Roman"/>
          <w:sz w:val="24"/>
          <w:szCs w:val="24"/>
        </w:rPr>
        <w:t xml:space="preserve"> Výsledným efektem by mělo být zlevnění provozu stáje vlivem snížení spotřeby slámy a odpadne</w:t>
      </w:r>
      <w:r w:rsidR="00544FF7">
        <w:rPr>
          <w:rFonts w:ascii="Times New Roman" w:hAnsi="Times New Roman" w:cs="Times New Roman"/>
          <w:sz w:val="24"/>
          <w:szCs w:val="24"/>
        </w:rPr>
        <w:t xml:space="preserve"> i každodenní vyvážení chlévské mrvy ze stáje.</w:t>
      </w:r>
    </w:p>
    <w:p w:rsidR="00CA0C2C" w:rsidRDefault="00CA0C2C" w:rsidP="00CA0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C2C" w:rsidRDefault="00CA0C2C">
      <w:pPr>
        <w:rPr>
          <w:rFonts w:ascii="Times New Roman" w:hAnsi="Times New Roman" w:cs="Times New Roman"/>
          <w:sz w:val="24"/>
          <w:szCs w:val="24"/>
        </w:rPr>
      </w:pPr>
    </w:p>
    <w:p w:rsidR="004B4DA7" w:rsidRDefault="004B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515979"/>
            <wp:effectExtent l="19050" t="0" r="0" b="0"/>
            <wp:docPr id="1" name="obrázek 1" descr="C:\Users\Milan\Documents\Stavba - MF - kejdový kanál, jímka na kejdu\PRV 2014-2020 Příručka pro publicitu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cuments\Stavba - MF - kejdový kanál, jímka na kejdu\PRV 2014-2020 Příručka pro publicitu\logo_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A7" w:rsidRDefault="004B4DA7">
      <w:pPr>
        <w:rPr>
          <w:rFonts w:ascii="Times New Roman" w:hAnsi="Times New Roman" w:cs="Times New Roman"/>
          <w:sz w:val="24"/>
          <w:szCs w:val="24"/>
        </w:rPr>
      </w:pPr>
    </w:p>
    <w:p w:rsidR="004B4DA7" w:rsidRPr="00CA0C2C" w:rsidRDefault="004B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62400" cy="1619250"/>
            <wp:effectExtent l="19050" t="0" r="0" b="0"/>
            <wp:docPr id="2" name="obrázek 2" descr="C:\Users\Milan\Documents\Stavba - MF - kejdový kanál, jímka na kejdu\PRV 2014-2020 Příručka pro publicitu\logo_P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ocuments\Stavba - MF - kejdový kanál, jímka na kejdu\PRV 2014-2020 Příručka pro publicitu\logo_P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DA7" w:rsidRPr="00CA0C2C" w:rsidSect="006A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2C"/>
    <w:rsid w:val="004B4DA7"/>
    <w:rsid w:val="00544FF7"/>
    <w:rsid w:val="006A3294"/>
    <w:rsid w:val="008D5910"/>
    <w:rsid w:val="00C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2017-10-19T08:51:00Z</dcterms:created>
  <dcterms:modified xsi:type="dcterms:W3CDTF">2017-10-19T09:24:00Z</dcterms:modified>
</cp:coreProperties>
</file>